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1" w:rsidRPr="005531BC" w:rsidRDefault="003D23D8" w:rsidP="00DA5492">
      <w:pPr>
        <w:pStyle w:val="Title"/>
        <w:ind w:left="360"/>
        <w:rPr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-331470</wp:posOffset>
                </wp:positionV>
                <wp:extent cx="952500" cy="838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D8" w:rsidRDefault="003D23D8" w:rsidP="003D23D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en-ZA" w:eastAsia="en-ZA"/>
                              </w:rPr>
                              <w:drawing>
                                <wp:inline distT="0" distB="0" distL="0" distR="0" wp14:anchorId="719FAECC" wp14:editId="1601C252">
                                  <wp:extent cx="597360" cy="684000"/>
                                  <wp:effectExtent l="95250" t="0" r="241300" b="17335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stock823462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360" cy="6840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6.3pt;margin-top:-26.1pt;width: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UWigIAAIsFAAAOAAAAZHJzL2Uyb0RvYy54bWysVE1PGzEQvVfqf7B8L5sEQi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" fillcolor="white [3201]" stroked="f" strokeweight=".5pt">
                <v:textbox>
                  <w:txbxContent>
                    <w:p w:rsidR="003D23D8" w:rsidRDefault="003D23D8" w:rsidP="003D23D8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noProof/>
                          <w:sz w:val="44"/>
                          <w:szCs w:val="44"/>
                          <w:lang w:val="en-ZA" w:eastAsia="en-ZA"/>
                        </w:rPr>
                        <w:drawing>
                          <wp:inline distT="0" distB="0" distL="0" distR="0" wp14:anchorId="719FAECC" wp14:editId="1601C252">
                            <wp:extent cx="597360" cy="684000"/>
                            <wp:effectExtent l="95250" t="0" r="241300" b="17335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stock823462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360" cy="684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492">
        <w:rPr>
          <w:rFonts w:ascii="Georgia" w:hAnsi="Georgia"/>
          <w:b/>
          <w:sz w:val="44"/>
          <w:szCs w:val="44"/>
        </w:rPr>
        <w:t xml:space="preserve">        </w:t>
      </w:r>
      <w:r w:rsidR="00021149" w:rsidRPr="00D92140">
        <w:rPr>
          <w:rFonts w:ascii="Georgia" w:hAnsi="Georgia"/>
          <w:b/>
          <w:sz w:val="44"/>
          <w:szCs w:val="44"/>
        </w:rPr>
        <w:t>M</w:t>
      </w:r>
      <w:r w:rsidR="00EB4E3C">
        <w:rPr>
          <w:rFonts w:ascii="Georgia" w:hAnsi="Georgia"/>
          <w:b/>
          <w:sz w:val="44"/>
          <w:szCs w:val="44"/>
        </w:rPr>
        <w:t>agister</w:t>
      </w:r>
      <w:bookmarkStart w:id="0" w:name="_GoBack"/>
      <w:bookmarkEnd w:id="0"/>
      <w:r w:rsidR="009D68E3">
        <w:rPr>
          <w:rFonts w:ascii="Georgia" w:hAnsi="Georgia"/>
          <w:b/>
          <w:sz w:val="44"/>
          <w:szCs w:val="44"/>
        </w:rPr>
        <w:t xml:space="preserve"> voltooi</w:t>
      </w:r>
      <w:r w:rsidR="00EB3140" w:rsidRPr="00D92140">
        <w:rPr>
          <w:rFonts w:ascii="Georgia" w:hAnsi="Georgia"/>
          <w:b/>
          <w:sz w:val="44"/>
          <w:szCs w:val="44"/>
        </w:rPr>
        <w:t xml:space="preserve"> </w:t>
      </w:r>
      <w:r w:rsidR="006D449E" w:rsidRPr="00D92140">
        <w:rPr>
          <w:rFonts w:ascii="Georgia" w:hAnsi="Georgia"/>
          <w:b/>
          <w:sz w:val="44"/>
          <w:szCs w:val="44"/>
        </w:rPr>
        <w:t>2013</w:t>
      </w:r>
      <w:r w:rsidR="00A4732C">
        <w:rPr>
          <w:sz w:val="44"/>
          <w:szCs w:val="44"/>
        </w:rPr>
        <w:t xml:space="preserve"> 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96"/>
        <w:gridCol w:w="3048"/>
        <w:gridCol w:w="1596"/>
        <w:gridCol w:w="3082"/>
      </w:tblGrid>
      <w:tr w:rsidR="003718F4" w:rsidTr="006F174A">
        <w:tc>
          <w:tcPr>
            <w:tcW w:w="1596" w:type="dxa"/>
            <w:tcBorders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3718F4" w:rsidRDefault="003718F4" w:rsidP="00D00B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12904F22" wp14:editId="45389934">
                  <wp:extent cx="675000" cy="900000"/>
                  <wp:effectExtent l="114300" t="57150" r="87630" b="1670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son 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6F174A" w:rsidP="006F17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696EE283" wp14:editId="5DF4A9E2">
                  <wp:extent cx="279466" cy="216000"/>
                  <wp:effectExtent l="0" t="0" r="6350" b="0"/>
                  <wp:docPr id="16" name="Picture 16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BASSON 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Die ontwikkeling van geletterdheidsintervensie</w:t>
            </w:r>
            <w:r w:rsidR="006F174A">
              <w:rPr>
                <w:rFonts w:cs="Arial"/>
                <w:i/>
                <w:color w:val="244061" w:themeColor="accent1" w:themeShade="80"/>
                <w:szCs w:val="20"/>
              </w:rPr>
              <w:t>-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programme ter bevordering van woordeskat en leesbegrip by Xhosa-moedertaalsprekers in graad 4-6 Afrikaansklasse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170 pp.</w:t>
            </w:r>
          </w:p>
          <w:p w:rsidR="002C0EC7" w:rsidRDefault="003718F4" w:rsidP="002C0EC7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Le Cordeur ML</w:t>
            </w:r>
          </w:p>
          <w:p w:rsidR="003718F4" w:rsidRDefault="003718F4" w:rsidP="002C0EC7">
            <w:pPr>
              <w:rPr>
                <w:rFonts w:cs="Arial"/>
                <w:sz w:val="22"/>
                <w:szCs w:val="22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Medestudieleier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Rutgers L</w:t>
            </w:r>
          </w:p>
        </w:tc>
        <w:tc>
          <w:tcPr>
            <w:tcW w:w="1596" w:type="dxa"/>
            <w:tcBorders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6F174A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26D3357F" wp14:editId="0FB80349">
                  <wp:extent cx="675000" cy="900000"/>
                  <wp:effectExtent l="114300" t="57150" r="87630" b="1670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F174A" w:rsidRDefault="006F174A" w:rsidP="006F17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76EF7770" wp14:editId="5BC5FF2B">
                  <wp:extent cx="279466" cy="216000"/>
                  <wp:effectExtent l="0" t="0" r="6350" b="0"/>
                  <wp:docPr id="18" name="Picture 18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3718F4" w:rsidP="00D00B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DOMINGO C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Reflective practice as a mechanism for professional development: a narrative inquiry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157 pp.</w:t>
            </w:r>
          </w:p>
          <w:p w:rsidR="003718F4" w:rsidRPr="00021149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Reddy CPS</w:t>
            </w:r>
          </w:p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3718F4" w:rsidRDefault="00F73D6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675000" cy="900000"/>
                  <wp:effectExtent l="114300" t="57150" r="87630" b="1670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2C0EC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005B4C0E" wp14:editId="49815A1A">
                  <wp:extent cx="279466" cy="216000"/>
                  <wp:effectExtent l="0" t="0" r="6350" b="0"/>
                  <wp:docPr id="31" name="Picture 31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D00B42" w:rsidP="00021149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DUNN 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Promoting social change amongst students in higher education: an evaluation of the Listening, Living and Learning senior student housing programme at Stellenbosch University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172 pp.</w:t>
            </w:r>
          </w:p>
          <w:p w:rsidR="00D00B42" w:rsidRDefault="00D00B42" w:rsidP="002C0EC7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Prof M Fourie-Malherbe</w:t>
            </w:r>
          </w:p>
          <w:p w:rsidR="00A4732C" w:rsidRDefault="00A4732C" w:rsidP="002C0E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D00B42" w:rsidRDefault="00E3500E" w:rsidP="00D00B42">
            <w:pPr>
              <w:jc w:val="center"/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026A66F3" wp14:editId="46FC2F6D">
                  <wp:extent cx="675000" cy="900000"/>
                  <wp:effectExtent l="114300" t="57150" r="87630" b="1670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ndon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3500E" w:rsidRDefault="00E3500E" w:rsidP="00D00B42">
            <w:pPr>
              <w:jc w:val="center"/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53B43673" wp14:editId="4399C00E">
                  <wp:extent cx="279466" cy="216000"/>
                  <wp:effectExtent l="0" t="0" r="6350" b="0"/>
                  <wp:docPr id="19" name="Picture 19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00E" w:rsidRDefault="00E3500E" w:rsidP="00D00B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D00B42" w:rsidP="00D00B42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HAINDONGO NS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Environmental education in Namibia: a case study of the biology teachers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219 pp.</w:t>
            </w:r>
          </w:p>
          <w:p w:rsidR="00D00B42" w:rsidRPr="00021149" w:rsidRDefault="00D00B42" w:rsidP="00D00B42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: Reddy CPS. </w:t>
            </w: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Medestudieleier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Botha ML</w:t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387C4887" wp14:editId="12F73624">
                  <wp:extent cx="675000" cy="900000"/>
                  <wp:effectExtent l="114300" t="57150" r="87630" b="1670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as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3301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30E4C76A" wp14:editId="53C2FA29">
                  <wp:extent cx="279466" cy="216000"/>
                  <wp:effectExtent l="0" t="0" r="6350" b="0"/>
                  <wp:docPr id="21" name="Picture 21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KLAASEN D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‘n Poging om my klaskamerpraktyk in beroepsvoorligting by ‘n landelike VOO-skool te verbeter: ‘n aksienavorsings</w:t>
            </w:r>
            <w:r w:rsidR="00330121">
              <w:rPr>
                <w:rFonts w:cs="Arial"/>
                <w:i/>
                <w:color w:val="244061" w:themeColor="accent1" w:themeShade="80"/>
                <w:szCs w:val="20"/>
              </w:rPr>
              <w:t>-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benadering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147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330121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Esau O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7A03C9C3" wp14:editId="7E6039FE">
                  <wp:extent cx="675000" cy="900000"/>
                  <wp:effectExtent l="114300" t="57150" r="87630" b="1670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b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3301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4C9DC4BA" wp14:editId="5B90EC5C">
                  <wp:extent cx="279466" cy="216000"/>
                  <wp:effectExtent l="0" t="0" r="6350" b="0"/>
                  <wp:docPr id="23" name="Picture 23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KOBO MJ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Communicative language teaching: a comparison of the Lesotho form E (English) and South African grade 12 FAL (English) curricula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MEd, 2013. 91 pp. </w:t>
            </w:r>
            <w:r w:rsidRPr="00330121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Van der Walt C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527B6FD9" wp14:editId="647ECB72">
                  <wp:extent cx="675000" cy="900000"/>
                  <wp:effectExtent l="114300" t="57150" r="87630" b="1670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el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C0734F" w:rsidP="001020D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6F4FB8AA" wp14:editId="606C534F">
                  <wp:extent cx="279466" cy="216000"/>
                  <wp:effectExtent l="0" t="0" r="6350" b="0"/>
                  <wp:docPr id="25" name="Picture 25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KOTELA BS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The use of practical activities to address Grade 11 learners’ conceptual difficulties in electricity and magnetism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164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0734F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Mnr N Edwards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36C4D9C9" wp14:editId="38E3D6ED">
                  <wp:extent cx="675000" cy="900000"/>
                  <wp:effectExtent l="114300" t="57150" r="87630" b="1670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eveld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0734F" w:rsidRDefault="00C0734F" w:rsidP="00C0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17B912F3" wp14:editId="3218A761">
                  <wp:extent cx="279466" cy="216000"/>
                  <wp:effectExtent l="0" t="0" r="6350" b="0"/>
                  <wp:docPr id="27" name="Picture 27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LANGEVELDT F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Die erkenning van voorafleer as ‘n meganisme ter voorbereiding van ouer volwassene studente se sukses aan ‘n Hoëronderwysinstelling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99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0734F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Dr BL Frick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A22D11" w:rsidRDefault="00663E62" w:rsidP="00663E62">
            <w:pPr>
              <w:ind w:right="1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746760" cy="899160"/>
                  <wp:effectExtent l="114300" t="57150" r="91440" b="1676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za-Lourens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58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A22D11" w:rsidP="00CA1B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4529D7F2" wp14:editId="714E4843">
                  <wp:extent cx="279466" cy="216000"/>
                  <wp:effectExtent l="0" t="0" r="6350" b="0"/>
                  <wp:docPr id="28" name="Picture 28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D92140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LOURENS 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Understanding the experiences of educationally disadvantaged students at Stellenbosch University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MEd, 2013. 176 pp. </w:t>
            </w:r>
            <w:r w:rsidR="00D92140">
              <w:rPr>
                <w:rFonts w:cs="Arial"/>
                <w:color w:val="244061" w:themeColor="accent1" w:themeShade="80"/>
                <w:szCs w:val="20"/>
              </w:rPr>
              <w:t>(</w:t>
            </w:r>
            <w:r w:rsidR="00D92140" w:rsidRPr="00D92140">
              <w:rPr>
                <w:rFonts w:cs="Arial"/>
                <w:i/>
                <w:color w:val="244061" w:themeColor="accent1" w:themeShade="80"/>
                <w:szCs w:val="20"/>
              </w:rPr>
              <w:t>cum laude</w:t>
            </w:r>
            <w:r w:rsidR="00D92140">
              <w:rPr>
                <w:rFonts w:cs="Arial"/>
                <w:color w:val="244061" w:themeColor="accent1" w:themeShade="80"/>
                <w:szCs w:val="20"/>
              </w:rPr>
              <w:t>)</w:t>
            </w:r>
          </w:p>
          <w:p w:rsidR="002C0EC7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2C0EC7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prof M Fourie-Malherbe</w:t>
            </w:r>
          </w:p>
          <w:p w:rsidR="00987744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2C0EC7">
              <w:rPr>
                <w:rFonts w:cs="Arial"/>
                <w:b/>
                <w:color w:val="244061" w:themeColor="accent1" w:themeShade="80"/>
                <w:szCs w:val="20"/>
              </w:rPr>
              <w:t>Medestudieleier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Dr M Ndlovu</w:t>
            </w:r>
          </w:p>
          <w:p w:rsidR="00DA5492" w:rsidRPr="00021149" w:rsidRDefault="00DA5492" w:rsidP="00987744">
            <w:pPr>
              <w:rPr>
                <w:rFonts w:cs="Arial"/>
                <w:color w:val="244061" w:themeColor="accent1" w:themeShade="80"/>
                <w:szCs w:val="20"/>
              </w:rPr>
            </w:pP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7B36C3" w:rsidRDefault="007B36C3" w:rsidP="00021149">
            <w:pPr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713A6513" wp14:editId="684471D3">
                  <wp:extent cx="675000" cy="900000"/>
                  <wp:effectExtent l="114300" t="57150" r="87630" b="1670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rt Claudi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2C0EC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2BD78A8B" wp14:editId="06EAC22D">
                  <wp:extent cx="279466" cy="216000"/>
                  <wp:effectExtent l="0" t="0" r="6350" b="0"/>
                  <wp:docPr id="29" name="Picture 29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A1B8C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SWART C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An analysis of the tourism curriculum at Boland College: What the tourism industry in Stellenbosch requires from entry level college employees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178</w:t>
            </w:r>
            <w:r w:rsidR="00CA1B8C">
              <w:rPr>
                <w:rFonts w:cs="Arial"/>
                <w:color w:val="244061" w:themeColor="accent1" w:themeShade="80"/>
                <w:szCs w:val="20"/>
              </w:rPr>
              <w:t xml:space="preserve">   p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A1B8C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Bitzer EM.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987744" w:rsidTr="005D7EE1">
        <w:tc>
          <w:tcPr>
            <w:tcW w:w="1596" w:type="dxa"/>
            <w:tcBorders>
              <w:top w:val="dashSmallGap" w:sz="4" w:space="0" w:color="0F243E" w:themeColor="text2" w:themeShade="80"/>
              <w:right w:val="nil"/>
            </w:tcBorders>
          </w:tcPr>
          <w:p w:rsidR="00987744" w:rsidRDefault="00987744" w:rsidP="005D7EE1">
            <w:pPr>
              <w:pBdr>
                <w:right w:val="dashSmallGap" w:sz="4" w:space="4" w:color="0F243E" w:themeColor="text2" w:themeShade="80"/>
              </w:pBdr>
              <w:rPr>
                <w:rFonts w:cs="Arial"/>
                <w:sz w:val="22"/>
                <w:szCs w:val="22"/>
              </w:rPr>
            </w:pPr>
          </w:p>
          <w:p w:rsidR="002C0EC7" w:rsidRDefault="002028DF" w:rsidP="005D7EE1">
            <w:pPr>
              <w:pBdr>
                <w:right w:val="dashSmallGap" w:sz="4" w:space="4" w:color="0F243E" w:themeColor="text2" w:themeShade="80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675000" cy="900000"/>
                  <wp:effectExtent l="114300" t="57150" r="87630" b="1670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denbergh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5D7EE1">
            <w:pPr>
              <w:pBdr>
                <w:right w:val="dashSmallGap" w:sz="4" w:space="4" w:color="0F243E" w:themeColor="text2" w:themeShade="80"/>
              </w:pBd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5CB2D134" wp14:editId="53108EE2">
                  <wp:extent cx="279466" cy="216000"/>
                  <wp:effectExtent l="0" t="0" r="6350" b="0"/>
                  <wp:docPr id="30" name="Picture 30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987744" w:rsidRPr="00021149" w:rsidRDefault="00987744" w:rsidP="00987744">
            <w:pPr>
              <w:rPr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VANDENBERGH SJE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Towards explaining doctoral success at Stellenbosch University. MPhil, 2013. 168 pp. </w:t>
            </w:r>
            <w:r w:rsidRPr="00CA1B8C">
              <w:rPr>
                <w:rFonts w:cs="Arial"/>
                <w:b/>
                <w:color w:val="244061" w:themeColor="accent1" w:themeShade="80"/>
                <w:szCs w:val="20"/>
              </w:rPr>
              <w:t>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: Bitzer EM. </w:t>
            </w:r>
            <w:r w:rsidRPr="00CA1B8C">
              <w:rPr>
                <w:rFonts w:cs="Arial"/>
                <w:b/>
                <w:color w:val="244061" w:themeColor="accent1" w:themeShade="80"/>
                <w:szCs w:val="20"/>
              </w:rPr>
              <w:t>Medestudieleier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Frick BL.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righ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Default="00021149" w:rsidP="00021149">
      <w:pPr>
        <w:rPr>
          <w:sz w:val="22"/>
          <w:szCs w:val="22"/>
        </w:rPr>
      </w:pPr>
    </w:p>
    <w:p w:rsidR="00021149" w:rsidRDefault="00021149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223E25" w:rsidRDefault="00223E25" w:rsidP="00A52011">
      <w:pPr>
        <w:rPr>
          <w:sz w:val="22"/>
          <w:szCs w:val="22"/>
        </w:rPr>
      </w:pPr>
    </w:p>
    <w:p w:rsidR="00A52011" w:rsidRDefault="00A52011"/>
    <w:sectPr w:rsidR="00A52011" w:rsidSect="00AA32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ww.sun.ac.za/english/corporate-identity/PublishingImages/Downloads/Kinetic%20Oak%20Leaf/Leaf_gold.gif" style="width:417pt;height:322.8pt;flip:x;visibility:visible;mso-wrap-style:square" o:bullet="t">
        <v:imagedata r:id="rId1" o:title="Leaf_gold"/>
      </v:shape>
    </w:pict>
  </w:numPicBullet>
  <w:abstractNum w:abstractNumId="0">
    <w:nsid w:val="64F96695"/>
    <w:multiLevelType w:val="hybridMultilevel"/>
    <w:tmpl w:val="78749B44"/>
    <w:lvl w:ilvl="0" w:tplc="03BC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EE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E3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7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A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A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89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0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1"/>
    <w:rsid w:val="00021149"/>
    <w:rsid w:val="00031F72"/>
    <w:rsid w:val="00054107"/>
    <w:rsid w:val="00057313"/>
    <w:rsid w:val="001020DB"/>
    <w:rsid w:val="00121F38"/>
    <w:rsid w:val="002028DF"/>
    <w:rsid w:val="00223E25"/>
    <w:rsid w:val="0029419F"/>
    <w:rsid w:val="002C0EC7"/>
    <w:rsid w:val="00323F8B"/>
    <w:rsid w:val="00330121"/>
    <w:rsid w:val="0033745C"/>
    <w:rsid w:val="003718F4"/>
    <w:rsid w:val="003D23D8"/>
    <w:rsid w:val="00416365"/>
    <w:rsid w:val="00463C08"/>
    <w:rsid w:val="005531BC"/>
    <w:rsid w:val="005D7EE1"/>
    <w:rsid w:val="00663E62"/>
    <w:rsid w:val="006D449E"/>
    <w:rsid w:val="006D6280"/>
    <w:rsid w:val="006F174A"/>
    <w:rsid w:val="007B36C3"/>
    <w:rsid w:val="009130C0"/>
    <w:rsid w:val="00987744"/>
    <w:rsid w:val="00996C80"/>
    <w:rsid w:val="009D68E3"/>
    <w:rsid w:val="00A22D11"/>
    <w:rsid w:val="00A4732C"/>
    <w:rsid w:val="00A52011"/>
    <w:rsid w:val="00AA3202"/>
    <w:rsid w:val="00AD518D"/>
    <w:rsid w:val="00B06CFF"/>
    <w:rsid w:val="00C0734F"/>
    <w:rsid w:val="00C959ED"/>
    <w:rsid w:val="00CA1B8C"/>
    <w:rsid w:val="00D00B42"/>
    <w:rsid w:val="00D92140"/>
    <w:rsid w:val="00DA5492"/>
    <w:rsid w:val="00E3500E"/>
    <w:rsid w:val="00E96FE2"/>
    <w:rsid w:val="00EB3140"/>
    <w:rsid w:val="00EB4E3C"/>
    <w:rsid w:val="00F73D6F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4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4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0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C4D9AB03E7F4DB57EB6F5548B79DF" ma:contentTypeVersion="1" ma:contentTypeDescription="Create a new document." ma:contentTypeScope="" ma:versionID="469e39026c56c4313bda5ca6fffe24f9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5BEFB-A993-4904-A2A5-905E38884B32}"/>
</file>

<file path=customXml/itemProps2.xml><?xml version="1.0" encoding="utf-8"?>
<ds:datastoreItem xmlns:ds="http://schemas.openxmlformats.org/officeDocument/2006/customXml" ds:itemID="{730095E0-DF40-4786-8797-5BAE3FF65180}"/>
</file>

<file path=customXml/itemProps3.xml><?xml version="1.0" encoding="utf-8"?>
<ds:datastoreItem xmlns:ds="http://schemas.openxmlformats.org/officeDocument/2006/customXml" ds:itemID="{2446CAAD-BA43-47BD-85F6-9B5A5D65F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21</cp:revision>
  <cp:lastPrinted>2015-03-25T10:43:00Z</cp:lastPrinted>
  <dcterms:created xsi:type="dcterms:W3CDTF">2015-03-25T10:41:00Z</dcterms:created>
  <dcterms:modified xsi:type="dcterms:W3CDTF">2015-03-25T13:19:00Z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0x0101001CDC4D9AB03E7F4DB57EB6F5548B79DF</vt:lpwstr>
  </property>
</Properties>
</file>